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DA95C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B7C8B">
        <w:rPr>
          <w:rFonts w:cstheme="minorBidi"/>
          <w:b/>
          <w:bCs/>
          <w:sz w:val="28"/>
          <w:szCs w:val="28"/>
          <w:lang w:val="uk-UA" w:eastAsia="uk-UA"/>
        </w:rPr>
        <w:t xml:space="preserve">Часткова компенсація вартості </w:t>
      </w:r>
      <w:proofErr w:type="spellStart"/>
      <w:r w:rsidRPr="007B7C8B">
        <w:rPr>
          <w:rFonts w:cstheme="minorBidi"/>
          <w:b/>
          <w:bCs/>
          <w:sz w:val="28"/>
          <w:szCs w:val="28"/>
          <w:lang w:val="uk-UA" w:eastAsia="uk-UA"/>
        </w:rPr>
        <w:t>енергообладнання</w:t>
      </w:r>
      <w:proofErr w:type="spellEnd"/>
      <w:r w:rsidRPr="007B7C8B">
        <w:rPr>
          <w:rFonts w:cstheme="minorBidi"/>
          <w:b/>
          <w:bCs/>
          <w:sz w:val="28"/>
          <w:szCs w:val="28"/>
          <w:lang w:val="uk-UA" w:eastAsia="uk-UA"/>
        </w:rPr>
        <w:t xml:space="preserve"> (генераторів, сонячних панелей, інверторів, акумуляторів тощо та систем їх кріплення та монтажу), в</w:t>
      </w:r>
      <w:r>
        <w:rPr>
          <w:rFonts w:cstheme="minorBidi"/>
          <w:sz w:val="28"/>
          <w:szCs w:val="28"/>
          <w:lang w:val="uk-UA" w:eastAsia="uk-UA"/>
        </w:rPr>
        <w:t xml:space="preserve"> розмірі 50</w:t>
      </w:r>
      <w:r w:rsidRPr="00337F01">
        <w:rPr>
          <w:rFonts w:cstheme="minorBidi"/>
          <w:sz w:val="28"/>
          <w:szCs w:val="28"/>
          <w:lang w:val="uk-UA" w:eastAsia="uk-UA"/>
        </w:rPr>
        <w:t xml:space="preserve">% від його вартості, але не більше </w:t>
      </w:r>
      <w:r>
        <w:rPr>
          <w:rFonts w:cstheme="minorBidi"/>
          <w:sz w:val="28"/>
          <w:szCs w:val="28"/>
          <w:lang w:val="uk-UA" w:eastAsia="uk-UA"/>
        </w:rPr>
        <w:t>2</w:t>
      </w:r>
      <w:r w:rsidRPr="00337F01">
        <w:rPr>
          <w:rFonts w:cstheme="minorBidi"/>
          <w:sz w:val="28"/>
          <w:szCs w:val="28"/>
          <w:lang w:val="uk-UA" w:eastAsia="uk-UA"/>
        </w:rPr>
        <w:t xml:space="preserve">00 тис. гривень на 1 </w:t>
      </w:r>
      <w:r>
        <w:rPr>
          <w:rFonts w:cstheme="minorBidi"/>
          <w:sz w:val="28"/>
          <w:szCs w:val="28"/>
          <w:lang w:val="uk-UA" w:eastAsia="uk-UA"/>
        </w:rPr>
        <w:t>суб’єкта малого підприємництва</w:t>
      </w:r>
      <w:r w:rsidRPr="00337F01">
        <w:rPr>
          <w:rFonts w:cstheme="minorBidi"/>
          <w:sz w:val="28"/>
          <w:szCs w:val="28"/>
          <w:lang w:val="uk-UA" w:eastAsia="uk-UA"/>
        </w:rPr>
        <w:t>;</w:t>
      </w:r>
    </w:p>
    <w:p w14:paraId="245715C0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3BEA2CBC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bookmarkStart w:id="0" w:name="_Hlk219724198"/>
      <w:r w:rsidRPr="00337F01">
        <w:rPr>
          <w:rFonts w:cstheme="minorBidi"/>
          <w:sz w:val="28"/>
          <w:szCs w:val="28"/>
          <w:lang w:val="uk-UA" w:eastAsia="uk-UA"/>
        </w:rPr>
        <w:t>4</w:t>
      </w:r>
      <w:r>
        <w:rPr>
          <w:rFonts w:cstheme="minorBidi"/>
          <w:sz w:val="28"/>
          <w:szCs w:val="28"/>
          <w:lang w:val="uk-UA" w:eastAsia="uk-UA"/>
        </w:rPr>
        <w:t>. Дія цих П</w:t>
      </w:r>
      <w:r w:rsidRPr="00337F01">
        <w:rPr>
          <w:rFonts w:cstheme="minorBidi"/>
          <w:sz w:val="28"/>
          <w:szCs w:val="28"/>
          <w:lang w:val="uk-UA" w:eastAsia="uk-UA"/>
        </w:rPr>
        <w:t>равил поширюється на суб’єктів господарювання (фізичних осіб, зареєстрованих в установленому зак</w:t>
      </w:r>
      <w:r>
        <w:rPr>
          <w:rFonts w:cstheme="minorBidi"/>
          <w:sz w:val="28"/>
          <w:szCs w:val="28"/>
          <w:lang w:val="uk-UA" w:eastAsia="uk-UA"/>
        </w:rPr>
        <w:t>оном порядку як фізичні особи-</w:t>
      </w:r>
      <w:r w:rsidRPr="00337F01">
        <w:rPr>
          <w:rFonts w:cstheme="minorBidi"/>
          <w:sz w:val="28"/>
          <w:szCs w:val="28"/>
          <w:lang w:val="uk-UA" w:eastAsia="uk-UA"/>
        </w:rPr>
        <w:t xml:space="preserve">підприємці, або юридичних осіб – суб’єктів господарювання будь-якої організаційно-правової форми та форми власності, крім державної і комунальної та громадських організацій), які: </w:t>
      </w:r>
    </w:p>
    <w:p w14:paraId="21C2F4CD" w14:textId="77777777" w:rsidR="007B7C8B" w:rsidRPr="00D5688A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є суб’єктами малого </w:t>
      </w:r>
      <w:r w:rsidRPr="00D5688A">
        <w:rPr>
          <w:rFonts w:cstheme="minorBidi"/>
          <w:sz w:val="28"/>
          <w:szCs w:val="28"/>
          <w:lang w:val="uk-UA" w:eastAsia="uk-UA"/>
        </w:rPr>
        <w:t xml:space="preserve">підприємництва </w:t>
      </w:r>
      <w:r w:rsidRPr="00D5688A">
        <w:rPr>
          <w:sz w:val="28"/>
          <w:szCs w:val="28"/>
        </w:rPr>
        <w:t xml:space="preserve">у </w:t>
      </w:r>
      <w:proofErr w:type="spellStart"/>
      <w:r w:rsidRPr="00D5688A">
        <w:rPr>
          <w:sz w:val="28"/>
          <w:szCs w:val="28"/>
        </w:rPr>
        <w:t>значенні</w:t>
      </w:r>
      <w:proofErr w:type="spellEnd"/>
      <w:r w:rsidRPr="00D5688A">
        <w:rPr>
          <w:sz w:val="28"/>
          <w:szCs w:val="28"/>
        </w:rPr>
        <w:t xml:space="preserve">, </w:t>
      </w:r>
      <w:proofErr w:type="spellStart"/>
      <w:r w:rsidRPr="00D5688A">
        <w:rPr>
          <w:sz w:val="28"/>
          <w:szCs w:val="28"/>
        </w:rPr>
        <w:t>наведеному</w:t>
      </w:r>
      <w:proofErr w:type="spellEnd"/>
      <w:r w:rsidRPr="00D5688A">
        <w:rPr>
          <w:sz w:val="28"/>
          <w:szCs w:val="28"/>
        </w:rPr>
        <w:t xml:space="preserve"> в </w:t>
      </w:r>
      <w:proofErr w:type="spellStart"/>
      <w:r w:rsidRPr="00D5688A">
        <w:rPr>
          <w:sz w:val="28"/>
          <w:szCs w:val="28"/>
        </w:rPr>
        <w:t>частині</w:t>
      </w:r>
      <w:proofErr w:type="spellEnd"/>
      <w:r w:rsidRPr="00D5688A">
        <w:rPr>
          <w:sz w:val="28"/>
          <w:szCs w:val="28"/>
        </w:rPr>
        <w:t xml:space="preserve"> 4 </w:t>
      </w:r>
      <w:proofErr w:type="spellStart"/>
      <w:r w:rsidRPr="00D5688A">
        <w:rPr>
          <w:sz w:val="28"/>
          <w:szCs w:val="28"/>
        </w:rPr>
        <w:t>статті</w:t>
      </w:r>
      <w:proofErr w:type="spellEnd"/>
      <w:r w:rsidRPr="00D5688A">
        <w:rPr>
          <w:sz w:val="28"/>
          <w:szCs w:val="28"/>
        </w:rPr>
        <w:t xml:space="preserve"> 2 Закону </w:t>
      </w:r>
      <w:proofErr w:type="spellStart"/>
      <w:r w:rsidRPr="00D5688A">
        <w:rPr>
          <w:sz w:val="28"/>
          <w:szCs w:val="28"/>
        </w:rPr>
        <w:t>України</w:t>
      </w:r>
      <w:proofErr w:type="spellEnd"/>
      <w:r w:rsidRPr="00D5688A">
        <w:rPr>
          <w:sz w:val="28"/>
          <w:szCs w:val="28"/>
        </w:rPr>
        <w:t xml:space="preserve"> «Про </w:t>
      </w:r>
      <w:proofErr w:type="spellStart"/>
      <w:r w:rsidRPr="00D5688A">
        <w:rPr>
          <w:sz w:val="28"/>
          <w:szCs w:val="28"/>
        </w:rPr>
        <w:t>особливості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регулювання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діяльності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юридичних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осіб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окремих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організаційно-правових</w:t>
      </w:r>
      <w:proofErr w:type="spellEnd"/>
      <w:r w:rsidRPr="00D5688A">
        <w:rPr>
          <w:sz w:val="28"/>
          <w:szCs w:val="28"/>
        </w:rPr>
        <w:t xml:space="preserve"> форм у </w:t>
      </w:r>
      <w:proofErr w:type="spellStart"/>
      <w:r w:rsidRPr="00D5688A">
        <w:rPr>
          <w:sz w:val="28"/>
          <w:szCs w:val="28"/>
        </w:rPr>
        <w:t>перехідний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період</w:t>
      </w:r>
      <w:proofErr w:type="spellEnd"/>
      <w:r w:rsidRPr="00D5688A">
        <w:rPr>
          <w:sz w:val="28"/>
          <w:szCs w:val="28"/>
        </w:rPr>
        <w:t xml:space="preserve"> та </w:t>
      </w:r>
      <w:proofErr w:type="spellStart"/>
      <w:r w:rsidRPr="00D5688A">
        <w:rPr>
          <w:sz w:val="28"/>
          <w:szCs w:val="28"/>
        </w:rPr>
        <w:t>об'єднань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юридичних</w:t>
      </w:r>
      <w:proofErr w:type="spellEnd"/>
      <w:r w:rsidRPr="00D5688A">
        <w:rPr>
          <w:sz w:val="28"/>
          <w:szCs w:val="28"/>
        </w:rPr>
        <w:t xml:space="preserve"> </w:t>
      </w:r>
      <w:proofErr w:type="spellStart"/>
      <w:r w:rsidRPr="00D5688A">
        <w:rPr>
          <w:sz w:val="28"/>
          <w:szCs w:val="28"/>
        </w:rPr>
        <w:t>осіб</w:t>
      </w:r>
      <w:proofErr w:type="spellEnd"/>
      <w:r w:rsidRPr="00D5688A">
        <w:rPr>
          <w:sz w:val="28"/>
          <w:szCs w:val="28"/>
        </w:rPr>
        <w:t>»</w:t>
      </w:r>
      <w:r w:rsidRPr="00D5688A">
        <w:rPr>
          <w:rFonts w:cstheme="minorBidi"/>
          <w:sz w:val="28"/>
          <w:szCs w:val="28"/>
          <w:lang w:val="uk-UA" w:eastAsia="uk-UA"/>
        </w:rPr>
        <w:t xml:space="preserve">; </w:t>
      </w:r>
    </w:p>
    <w:p w14:paraId="4F362168" w14:textId="77777777" w:rsidR="007B7C8B" w:rsidRPr="00D5688A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5688A">
        <w:rPr>
          <w:rFonts w:cstheme="minorBidi"/>
          <w:sz w:val="28"/>
          <w:szCs w:val="28"/>
          <w:lang w:val="uk-UA" w:eastAsia="uk-UA"/>
        </w:rPr>
        <w:t>зареєстровані та здійснюють господарську діяльність на території Сумської області;</w:t>
      </w:r>
    </w:p>
    <w:p w14:paraId="6AAC70D0" w14:textId="77777777" w:rsidR="007B7C8B" w:rsidRPr="00BD394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отримали кредити або здійснили </w:t>
      </w:r>
      <w:proofErr w:type="spellStart"/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>релокацію</w:t>
      </w:r>
      <w:proofErr w:type="spellEnd"/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 з 01 січня 2024 року.</w:t>
      </w:r>
    </w:p>
    <w:p w14:paraId="7470DA30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Фінансова підтримка надається в межах періоду з 01 січня 2024 року до </w:t>
      </w: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br/>
      </w:r>
      <w:r>
        <w:rPr>
          <w:rFonts w:cstheme="minorBidi"/>
          <w:color w:val="000000" w:themeColor="text1"/>
          <w:sz w:val="28"/>
          <w:szCs w:val="28"/>
          <w:lang w:val="uk-UA" w:eastAsia="uk-UA"/>
        </w:rPr>
        <w:t>01</w:t>
      </w: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 грудня 2026 року за наявності фінансування передбаченого в обласному бюджеті, </w:t>
      </w:r>
      <w:r>
        <w:rPr>
          <w:rFonts w:cstheme="minorBidi"/>
          <w:color w:val="000000" w:themeColor="text1"/>
          <w:sz w:val="28"/>
          <w:szCs w:val="28"/>
          <w:lang w:val="uk-UA" w:eastAsia="uk-UA"/>
        </w:rPr>
        <w:t>у</w:t>
      </w:r>
      <w:r w:rsidRPr="00BD3941">
        <w:rPr>
          <w:rFonts w:cstheme="minorBidi"/>
          <w:color w:val="000000" w:themeColor="text1"/>
          <w:sz w:val="28"/>
          <w:szCs w:val="28"/>
          <w:lang w:val="uk-UA" w:eastAsia="uk-UA"/>
        </w:rPr>
        <w:t xml:space="preserve"> тому числі й за кредитами, погашеними суб’єктом підприємництва станом на дату звернення такого суб’єкта підприємництва щодо надання йому фінансової підтримки.</w:t>
      </w:r>
    </w:p>
    <w:p w14:paraId="286F6298" w14:textId="77777777" w:rsidR="007B7C8B" w:rsidRPr="00BD394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</w:p>
    <w:p w14:paraId="54261E22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5. Фінансова підтримка не надається</w:t>
      </w:r>
      <w:r>
        <w:rPr>
          <w:rFonts w:cstheme="minorBidi"/>
          <w:sz w:val="28"/>
          <w:szCs w:val="28"/>
          <w:lang w:val="uk-UA" w:eastAsia="uk-UA"/>
        </w:rPr>
        <w:t xml:space="preserve"> суб’єктам підприємництва, які:</w:t>
      </w:r>
    </w:p>
    <w:p w14:paraId="555EF20A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мають серед кінцевих </w:t>
      </w:r>
      <w:proofErr w:type="spellStart"/>
      <w:r w:rsidRPr="00337F01">
        <w:rPr>
          <w:rFonts w:cstheme="minorBidi"/>
          <w:sz w:val="28"/>
          <w:szCs w:val="28"/>
          <w:lang w:val="uk-UA" w:eastAsia="uk-UA"/>
        </w:rPr>
        <w:t>бенефіціарних</w:t>
      </w:r>
      <w:proofErr w:type="spellEnd"/>
      <w:r w:rsidRPr="00337F01">
        <w:rPr>
          <w:rFonts w:cstheme="minorBidi"/>
          <w:sz w:val="28"/>
          <w:szCs w:val="28"/>
          <w:lang w:val="uk-UA" w:eastAsia="uk-UA"/>
        </w:rPr>
        <w:t xml:space="preserve"> власників громадян інш</w:t>
      </w:r>
      <w:r>
        <w:rPr>
          <w:rFonts w:cstheme="minorBidi"/>
          <w:sz w:val="28"/>
          <w:szCs w:val="28"/>
          <w:lang w:val="uk-UA" w:eastAsia="uk-UA"/>
        </w:rPr>
        <w:t>их держав (для юридичних осіб);</w:t>
      </w:r>
    </w:p>
    <w:p w14:paraId="367854DB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розміщені та провадять свою господарську діяльність на тимчасово окупованій території України станом на момент подання заяви; </w:t>
      </w:r>
    </w:p>
    <w:p w14:paraId="415C2CA0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провадять господарську діяльність на території російської федерації</w:t>
      </w:r>
      <w:r>
        <w:rPr>
          <w:rFonts w:cstheme="minorBidi"/>
          <w:sz w:val="28"/>
          <w:szCs w:val="28"/>
          <w:lang w:val="uk-UA" w:eastAsia="uk-UA"/>
        </w:rPr>
        <w:t xml:space="preserve"> та республіки Білорусь;</w:t>
      </w:r>
    </w:p>
    <w:p w14:paraId="0828D284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віднесені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(спеціальних) економічних та інших обмежувальних заходів (санкцій) відповідно д</w:t>
      </w:r>
      <w:r>
        <w:rPr>
          <w:rFonts w:cstheme="minorBidi"/>
          <w:sz w:val="28"/>
          <w:szCs w:val="28"/>
          <w:lang w:val="uk-UA" w:eastAsia="uk-UA"/>
        </w:rPr>
        <w:t>о Закону України «Про санкції»;</w:t>
      </w:r>
    </w:p>
    <w:p w14:paraId="2120C402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щодо яких порушено справи про банкрутство та/або яких визнано банкрутами, та/або які перебувають на ст</w:t>
      </w:r>
      <w:r>
        <w:rPr>
          <w:rFonts w:cstheme="minorBidi"/>
          <w:sz w:val="28"/>
          <w:szCs w:val="28"/>
          <w:lang w:val="uk-UA" w:eastAsia="uk-UA"/>
        </w:rPr>
        <w:t>адії ліквідації;</w:t>
      </w:r>
    </w:p>
    <w:p w14:paraId="010C4118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щодо яких є рішення суду, яке набрало законної сили, про притягнення до кримінальної відповідальності за корупційне правопорушення; </w:t>
      </w:r>
    </w:p>
    <w:p w14:paraId="4E29EA51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мають прострочену заборгованість перед державним і місцевим бюджетами, Пенсійним фондом України станом на 01 січня поточного року; </w:t>
      </w:r>
    </w:p>
    <w:p w14:paraId="390F12E6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 xml:space="preserve">мають прострочену заборгованість з виплати заробітної плати перед найманими працівниками станом на 01 січня поточного року; </w:t>
      </w:r>
    </w:p>
    <w:p w14:paraId="1254CEF5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не відповідают</w:t>
      </w:r>
      <w:r>
        <w:rPr>
          <w:rFonts w:cstheme="minorBidi"/>
          <w:sz w:val="28"/>
          <w:szCs w:val="28"/>
          <w:lang w:val="uk-UA" w:eastAsia="uk-UA"/>
        </w:rPr>
        <w:t>ь вимогам, викладеним у пункті 4 цих П</w:t>
      </w:r>
      <w:r w:rsidRPr="00337F01">
        <w:rPr>
          <w:rFonts w:cstheme="minorBidi"/>
          <w:sz w:val="28"/>
          <w:szCs w:val="28"/>
          <w:lang w:val="uk-UA" w:eastAsia="uk-UA"/>
        </w:rPr>
        <w:t xml:space="preserve">равил. </w:t>
      </w:r>
    </w:p>
    <w:bookmarkEnd w:id="0"/>
    <w:p w14:paraId="5A9458D4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color w:val="000000" w:themeColor="text1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lastRenderedPageBreak/>
        <w:t xml:space="preserve">6. Для отримання фінансової підтримки суб’єкт підприємництва подає до Фонду заяву (далі – заява) та необхідні підтверджуючі документи до неї згідно з вимогами пункту 7 цих правил в електронній формі (у сканованому вигляді) на поштову скриньку </w:t>
      </w:r>
      <w:hyperlink r:id="rId4" w:history="1">
        <w:r w:rsidRPr="00192F02">
          <w:rPr>
            <w:rStyle w:val="a3"/>
            <w:rFonts w:cstheme="minorBidi"/>
            <w:sz w:val="28"/>
            <w:szCs w:val="28"/>
            <w:lang w:val="uk-UA" w:eastAsia="uk-UA"/>
          </w:rPr>
          <w:t>fondsumy-sor@ukr.net</w:t>
        </w:r>
      </w:hyperlink>
      <w:r>
        <w:rPr>
          <w:rFonts w:cstheme="minorBidi"/>
          <w:sz w:val="28"/>
          <w:szCs w:val="28"/>
          <w:lang w:val="uk-UA" w:eastAsia="uk-UA"/>
        </w:rPr>
        <w:t xml:space="preserve">. </w:t>
      </w:r>
      <w:r w:rsidRPr="00337F01">
        <w:rPr>
          <w:rFonts w:cstheme="minorBidi"/>
          <w:sz w:val="28"/>
          <w:szCs w:val="28"/>
          <w:lang w:val="uk-UA" w:eastAsia="uk-UA"/>
        </w:rPr>
        <w:t xml:space="preserve">Заява формується у паперовій друкованій формі, придатній для сприйняття її змісту, підписується власноруч керівником суб’єкта господарювання або уповноваженою особою та скріплюється печаткою (за наявності). Суб’єкти </w:t>
      </w:r>
      <w:r>
        <w:rPr>
          <w:rFonts w:cstheme="minorBidi"/>
          <w:sz w:val="28"/>
          <w:szCs w:val="28"/>
          <w:lang w:val="uk-UA" w:eastAsia="uk-UA"/>
        </w:rPr>
        <w:t>підприємництва (фізичні особи-</w:t>
      </w:r>
      <w:r w:rsidRPr="00337F01">
        <w:rPr>
          <w:rFonts w:cstheme="minorBidi"/>
          <w:sz w:val="28"/>
          <w:szCs w:val="28"/>
          <w:lang w:val="uk-UA" w:eastAsia="uk-UA"/>
        </w:rPr>
        <w:t xml:space="preserve">підприємці) подають </w:t>
      </w:r>
      <w:r w:rsidRPr="00B82178">
        <w:rPr>
          <w:rFonts w:cstheme="minorBidi"/>
          <w:color w:val="000000" w:themeColor="text1"/>
          <w:sz w:val="28"/>
          <w:szCs w:val="28"/>
          <w:lang w:val="uk-UA" w:eastAsia="uk-UA"/>
        </w:rPr>
        <w:t>заяву за формою згідно з додатком 1 до цих правил, суб’єкти підприємництва – юридичні особи подають заяву за формою згі</w:t>
      </w:r>
      <w:r>
        <w:rPr>
          <w:rFonts w:cstheme="minorBidi"/>
          <w:color w:val="000000" w:themeColor="text1"/>
          <w:sz w:val="28"/>
          <w:szCs w:val="28"/>
          <w:lang w:val="uk-UA" w:eastAsia="uk-UA"/>
        </w:rPr>
        <w:t>дно з додатком 2 до цих правил.</w:t>
      </w:r>
    </w:p>
    <w:p w14:paraId="0820B654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69FF6AE9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7</w:t>
      </w:r>
      <w:r>
        <w:rPr>
          <w:rFonts w:cstheme="minorBidi"/>
          <w:sz w:val="28"/>
          <w:szCs w:val="28"/>
          <w:lang w:val="uk-UA" w:eastAsia="uk-UA"/>
        </w:rPr>
        <w:t>. До заяви фізичних осіб-</w:t>
      </w:r>
      <w:r w:rsidRPr="00337F01">
        <w:rPr>
          <w:rFonts w:cstheme="minorBidi"/>
          <w:sz w:val="28"/>
          <w:szCs w:val="28"/>
          <w:lang w:val="uk-UA" w:eastAsia="uk-UA"/>
        </w:rPr>
        <w:t xml:space="preserve">підприємців та суб’єктів підприємництва –юридичних осіб додаються документи: </w:t>
      </w:r>
    </w:p>
    <w:p w14:paraId="06B567E8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1) витяг з Єдиного державного реєстру юридичних осіб, фізичних осіб-підприємців та громадських формувань, підписаний суб’єктом підприємництва станом на кінець попереднього місяця по відношенню до дати подання документів Фонду;</w:t>
      </w:r>
    </w:p>
    <w:p w14:paraId="785FDB09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2) оригінали довідок з банківських установ щодо відсутності прострочених грошових зобов’язань суб’єкта підприємництва перед такими банківськими установами за всіма договорами про надання банківських послуг, укладеними з такими банківськими установами, станом на кінець попереднього місяця по відношенню до дати подання документів Фонду;</w:t>
      </w:r>
    </w:p>
    <w:p w14:paraId="1062EB79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4</w:t>
      </w:r>
      <w:r w:rsidRPr="00337F01">
        <w:rPr>
          <w:rFonts w:cstheme="minorBidi"/>
          <w:sz w:val="28"/>
          <w:szCs w:val="28"/>
          <w:lang w:val="uk-UA" w:eastAsia="uk-UA"/>
        </w:rPr>
        <w:t>) оригінали довідок податкового органу про відсутність заборгованості перед державним і місцевими бюджетами по сплаті податків, обов’язкових платежів та зборів станом на кінець попереднього місяця по відношенню до дати подання документів Фонду;</w:t>
      </w:r>
    </w:p>
    <w:p w14:paraId="3DF03688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5</w:t>
      </w:r>
      <w:r w:rsidRPr="00337F01">
        <w:rPr>
          <w:rFonts w:cstheme="minorBidi"/>
          <w:sz w:val="28"/>
          <w:szCs w:val="28"/>
          <w:lang w:val="uk-UA" w:eastAsia="uk-UA"/>
        </w:rPr>
        <w:t>) завірену копію статуту суб’єкта підприємництва (для юридичних осіб). У випадку провадження діяльності на основі модельного статуту – копію протоколу (рішення) засновника (-</w:t>
      </w:r>
      <w:proofErr w:type="spellStart"/>
      <w:r w:rsidRPr="00337F01">
        <w:rPr>
          <w:rFonts w:cstheme="minorBidi"/>
          <w:sz w:val="28"/>
          <w:szCs w:val="28"/>
          <w:lang w:val="uk-UA" w:eastAsia="uk-UA"/>
        </w:rPr>
        <w:t>ів</w:t>
      </w:r>
      <w:proofErr w:type="spellEnd"/>
      <w:r w:rsidRPr="00337F01">
        <w:rPr>
          <w:rFonts w:cstheme="minorBidi"/>
          <w:sz w:val="28"/>
          <w:szCs w:val="28"/>
          <w:lang w:val="uk-UA" w:eastAsia="uk-UA"/>
        </w:rPr>
        <w:t>) про заснування підприємства на основі модельного статуту;</w:t>
      </w:r>
    </w:p>
    <w:p w14:paraId="4368D460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6</w:t>
      </w:r>
      <w:r w:rsidRPr="00337F01">
        <w:rPr>
          <w:rFonts w:cstheme="minorBidi"/>
          <w:sz w:val="28"/>
          <w:szCs w:val="28"/>
          <w:lang w:val="uk-UA" w:eastAsia="uk-UA"/>
        </w:rPr>
        <w:t>) завірені копії фінансової звітності суб’єкта підприємництва за попередній річний звітний період, за останній звітний період у межах поточного року чи проміжну фінансову звітність (для суб’єктів підприємництва – юридичних осіб);</w:t>
      </w:r>
    </w:p>
    <w:p w14:paraId="27A83FF7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7</w:t>
      </w:r>
      <w:r w:rsidRPr="00337F01">
        <w:rPr>
          <w:rFonts w:cstheme="minorBidi"/>
          <w:sz w:val="28"/>
          <w:szCs w:val="28"/>
          <w:lang w:val="uk-UA" w:eastAsia="uk-UA"/>
        </w:rPr>
        <w:t xml:space="preserve">) завірену копію податкової декларації платника єдиного податку – фізичної особи-підприємця за попередній річний звітний період та за останній звітний період у межах поточного року (для суб’єктів підприємництва – фізичних осіб, які є платниками єдиного податку); копію податкової декларації про майновий стан і доходи за попередній річний звітний період (для суб’єктів  підприємництва – фізичних осіб, які є платниками податку на загальній системі оподаткування); копію податкової декларації платника єдиного податку – юридичної особи за попередній річний звітний період та за останній звітний період у межах поточного року (для суб’єктів підприємництва – юридичних осіб, які є платниками єдиного податку); копію податкової декларації з податку на прибуток підприємства за попередній річний звітний </w:t>
      </w:r>
      <w:r w:rsidRPr="00337F01">
        <w:rPr>
          <w:rFonts w:cstheme="minorBidi"/>
          <w:sz w:val="28"/>
          <w:szCs w:val="28"/>
          <w:lang w:val="uk-UA" w:eastAsia="uk-UA"/>
        </w:rPr>
        <w:lastRenderedPageBreak/>
        <w:t>період (для суб’єктів підприємництва – юридичних осіб, які є платниками податку на загальній системі оподаткування);</w:t>
      </w:r>
    </w:p>
    <w:p w14:paraId="7CAABF71" w14:textId="73104DA9" w:rsidR="007B7C8B" w:rsidRPr="00DC154D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C154D">
        <w:rPr>
          <w:rFonts w:cstheme="minorBidi"/>
          <w:sz w:val="28"/>
          <w:szCs w:val="28"/>
          <w:lang w:val="uk-UA" w:eastAsia="uk-UA"/>
        </w:rPr>
        <w:t xml:space="preserve">8) інформаційну довідку з Єдиного державного реєстру осіб, які вчинили корупційні або пов’язані з корупцією правопорушення, яку можна отримати на офіційному сайті Національного агентства з питань запобігання корупції (НАЗК) </w:t>
      </w:r>
      <w:hyperlink r:id="rId5" w:history="1">
        <w:r w:rsidR="008E7DD9" w:rsidRPr="00671737">
          <w:rPr>
            <w:rStyle w:val="a3"/>
          </w:rPr>
          <w:t>https://corruptinfo.nazk.gov.ua/ma</w:t>
        </w:r>
        <w:r w:rsidR="008E7DD9" w:rsidRPr="00671737">
          <w:rPr>
            <w:rStyle w:val="a3"/>
          </w:rPr>
          <w:t>i</w:t>
        </w:r>
        <w:r w:rsidR="008E7DD9" w:rsidRPr="00671737">
          <w:rPr>
            <w:rStyle w:val="a3"/>
          </w:rPr>
          <w:t>n/reference/list</w:t>
        </w:r>
      </w:hyperlink>
      <w:bookmarkStart w:id="1" w:name="_GoBack"/>
      <w:bookmarkEnd w:id="1"/>
      <w:r w:rsidRPr="00DC154D">
        <w:rPr>
          <w:rFonts w:cstheme="minorBidi"/>
          <w:sz w:val="28"/>
          <w:szCs w:val="28"/>
          <w:lang w:val="uk-UA" w:eastAsia="uk-UA"/>
        </w:rPr>
        <w:t>;</w:t>
      </w:r>
    </w:p>
    <w:p w14:paraId="3D7F54A7" w14:textId="77777777" w:rsidR="007B7C8B" w:rsidRPr="00DC154D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C154D">
        <w:rPr>
          <w:rFonts w:cstheme="minorBidi"/>
          <w:sz w:val="28"/>
          <w:szCs w:val="28"/>
          <w:lang w:val="uk-UA" w:eastAsia="uk-UA"/>
        </w:rPr>
        <w:t>9) витяг про несудимість;</w:t>
      </w:r>
    </w:p>
    <w:p w14:paraId="58DF5538" w14:textId="77777777" w:rsidR="007B7C8B" w:rsidRPr="00DC154D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C154D">
        <w:rPr>
          <w:rFonts w:cstheme="minorBidi"/>
          <w:sz w:val="28"/>
          <w:szCs w:val="28"/>
          <w:lang w:val="uk-UA" w:eastAsia="uk-UA"/>
        </w:rPr>
        <w:t>10) довідку про банківські реквізити, видану банківською установою;</w:t>
      </w:r>
    </w:p>
    <w:p w14:paraId="0AD53B49" w14:textId="77777777" w:rsidR="007B7C8B" w:rsidRPr="00DC154D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DC154D">
        <w:rPr>
          <w:rFonts w:cstheme="minorBidi"/>
          <w:sz w:val="28"/>
          <w:szCs w:val="28"/>
          <w:lang w:val="uk-UA" w:eastAsia="uk-UA"/>
        </w:rPr>
        <w:t>14) завірені суб’єктом підприємництва копії документів, що підтверджують придбан</w:t>
      </w:r>
      <w:r>
        <w:rPr>
          <w:rFonts w:cstheme="minorBidi"/>
          <w:sz w:val="28"/>
          <w:szCs w:val="28"/>
          <w:lang w:val="uk-UA" w:eastAsia="uk-UA"/>
        </w:rPr>
        <w:t>ня</w:t>
      </w:r>
      <w:r w:rsidRPr="00DC154D">
        <w:rPr>
          <w:rFonts w:cstheme="minorBidi"/>
          <w:sz w:val="28"/>
          <w:szCs w:val="28"/>
          <w:lang w:val="uk-UA" w:eastAsia="uk-UA"/>
        </w:rPr>
        <w:t xml:space="preserve"> основних засобів</w:t>
      </w:r>
      <w:r>
        <w:rPr>
          <w:rFonts w:cstheme="minorBidi"/>
          <w:sz w:val="28"/>
          <w:szCs w:val="28"/>
          <w:lang w:val="uk-UA" w:eastAsia="uk-UA"/>
        </w:rPr>
        <w:t xml:space="preserve"> та їх вартість</w:t>
      </w:r>
      <w:r w:rsidRPr="00DC154D">
        <w:rPr>
          <w:rFonts w:cstheme="minorBidi"/>
          <w:sz w:val="28"/>
          <w:szCs w:val="28"/>
          <w:lang w:val="uk-UA" w:eastAsia="uk-UA"/>
        </w:rPr>
        <w:t xml:space="preserve"> (для виду фінансової підтримки, зазначеної у підпункті 2 пункту 3 цих Правил);</w:t>
      </w:r>
    </w:p>
    <w:p w14:paraId="31500F40" w14:textId="77777777" w:rsidR="007B7C8B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6765D8C6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bookmarkStart w:id="2" w:name="_Hlk219724344"/>
      <w:r w:rsidRPr="00337F01">
        <w:rPr>
          <w:rFonts w:cstheme="minorBidi"/>
          <w:sz w:val="28"/>
          <w:szCs w:val="28"/>
          <w:lang w:val="uk-UA" w:eastAsia="uk-UA"/>
        </w:rPr>
        <w:t>Копії документів, що подаються Фонду, завіряються таким чином:</w:t>
      </w:r>
    </w:p>
    <w:p w14:paraId="493A0B8E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1) для суб’єктів підприємництва – фізичних осіб – вла</w:t>
      </w:r>
      <w:r>
        <w:rPr>
          <w:rFonts w:cstheme="minorBidi"/>
          <w:sz w:val="28"/>
          <w:szCs w:val="28"/>
          <w:lang w:val="uk-UA" w:eastAsia="uk-UA"/>
        </w:rPr>
        <w:t>сноруч суб’єктом підприємництва</w:t>
      </w:r>
      <w:r w:rsidRPr="00337F01">
        <w:rPr>
          <w:rFonts w:cstheme="minorBidi"/>
          <w:sz w:val="28"/>
          <w:szCs w:val="28"/>
          <w:lang w:val="uk-UA" w:eastAsia="uk-UA"/>
        </w:rPr>
        <w:t xml:space="preserve"> шляхом здійснення напису «Згідно з оригіналом» із зазначенням власного імені та прізвища, дати такого завіряння та своїм підписом на кожній сторінці кожного документа;</w:t>
      </w:r>
    </w:p>
    <w:p w14:paraId="52DA2871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337F01">
        <w:rPr>
          <w:rFonts w:cstheme="minorBidi"/>
          <w:sz w:val="28"/>
          <w:szCs w:val="28"/>
          <w:lang w:val="uk-UA" w:eastAsia="uk-UA"/>
        </w:rPr>
        <w:t>2) для суб’єктів підприємництва – юридичних осіб – уповноваженим предст</w:t>
      </w:r>
      <w:r>
        <w:rPr>
          <w:rFonts w:cstheme="minorBidi"/>
          <w:sz w:val="28"/>
          <w:szCs w:val="28"/>
          <w:lang w:val="uk-UA" w:eastAsia="uk-UA"/>
        </w:rPr>
        <w:t>авником суб’єкта підприємництва</w:t>
      </w:r>
      <w:r w:rsidRPr="00337F01">
        <w:rPr>
          <w:rFonts w:cstheme="minorBidi"/>
          <w:sz w:val="28"/>
          <w:szCs w:val="28"/>
          <w:lang w:val="uk-UA" w:eastAsia="uk-UA"/>
        </w:rPr>
        <w:t xml:space="preserve"> шляхом здійснення напису «Згідно з оригіналом» із зазначенням власного імені та прізвища, дати такого завіряння та своїм підписом на кожній сторінці кожного документа.</w:t>
      </w:r>
    </w:p>
    <w:bookmarkEnd w:id="2"/>
    <w:p w14:paraId="164E596F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56C9BDC1" w14:textId="77777777" w:rsidR="007B7C8B" w:rsidRPr="00337F01" w:rsidRDefault="007B7C8B" w:rsidP="007B7C8B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14818B6E" w14:textId="77777777" w:rsidR="006D514B" w:rsidRDefault="006D514B"/>
    <w:sectPr w:rsidR="006D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8B"/>
    <w:rsid w:val="006D514B"/>
    <w:rsid w:val="007B7C8B"/>
    <w:rsid w:val="008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FCE8"/>
  <w15:chartTrackingRefBased/>
  <w15:docId w15:val="{0944B2A1-B627-4184-9774-12D8607D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7C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7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rruptinfo.nazk.gov.ua/main/reference/list" TargetMode="External"/><Relationship Id="rId4" Type="http://schemas.openxmlformats.org/officeDocument/2006/relationships/hyperlink" Target="mailto:fondsumy-s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2026-01-19T12:13:00Z</dcterms:created>
  <dcterms:modified xsi:type="dcterms:W3CDTF">2026-01-19T12:19:00Z</dcterms:modified>
</cp:coreProperties>
</file>